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7A2C" w:rsidRPr="00CE732F" w:rsidP="00047A2C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3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Pr="00CE732F" w:rsidR="00752E5C">
        <w:rPr>
          <w:rFonts w:ascii="Times New Roman" w:eastAsia="Times New Roman" w:hAnsi="Times New Roman" w:cs="Times New Roman"/>
          <w:sz w:val="24"/>
          <w:szCs w:val="24"/>
          <w:lang w:eastAsia="ru-RU"/>
        </w:rPr>
        <w:t>13-2004/2025</w:t>
      </w:r>
    </w:p>
    <w:p w:rsidR="00047A2C" w:rsidRPr="00CE732F" w:rsidP="00047A2C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047A2C" w:rsidRPr="00CE732F" w:rsidP="00047A2C">
      <w:pPr>
        <w:keepNext/>
        <w:spacing w:after="0" w:line="240" w:lineRule="auto"/>
        <w:ind w:right="-57" w:firstLine="426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CE732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 А О Ч Н О Е   Р Е Ш Е Н И Е</w:t>
      </w:r>
    </w:p>
    <w:p w:rsidR="00047A2C" w:rsidRPr="00CE732F" w:rsidP="00047A2C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E732F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047A2C" w:rsidRPr="00CE732F" w:rsidP="00047A2C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E732F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047A2C" w:rsidRPr="00CE732F" w:rsidP="00047A2C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32F">
        <w:rPr>
          <w:rFonts w:ascii="Times New Roman" w:eastAsia="Times New Roman" w:hAnsi="Times New Roman" w:cs="Times New Roman"/>
          <w:sz w:val="24"/>
          <w:szCs w:val="24"/>
          <w:lang w:eastAsia="ru-RU"/>
        </w:rPr>
        <w:t>29 января 2025 года                                                                              г. Нефтеюганск</w:t>
      </w:r>
    </w:p>
    <w:p w:rsidR="00047A2C" w:rsidRPr="00CE732F" w:rsidP="00047A2C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047A2C" w:rsidRPr="00CE732F" w:rsidP="00047A2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047A2C" w:rsidRPr="00CE732F" w:rsidP="00047A2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помощнике судьи Седых А.В., </w:t>
      </w:r>
    </w:p>
    <w:p w:rsidR="00047A2C" w:rsidRPr="00CE732F" w:rsidP="00047A2C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CE732F" w:rsidR="00DA493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акционерного общества «Группа страховых компаний «</w:t>
      </w:r>
      <w:r w:rsidRPr="00CE732F" w:rsidR="00DA4937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Югория</w:t>
      </w:r>
      <w:r w:rsidRPr="00CE732F" w:rsidR="00DA493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E7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CE732F" w:rsidR="00DA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Ильину </w:t>
      </w:r>
      <w:r w:rsidRPr="00CE732F">
        <w:rPr>
          <w:rFonts w:ascii="Times New Roman" w:eastAsia="Times New Roman" w:hAnsi="Times New Roman" w:cs="Times New Roman"/>
          <w:sz w:val="24"/>
          <w:szCs w:val="24"/>
          <w:lang w:eastAsia="ru-RU"/>
        </w:rPr>
        <w:t>М.Ф.</w:t>
      </w:r>
      <w:r w:rsidRPr="00CE7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Pr="00CE732F" w:rsidR="00DA493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возмещении ущерба</w:t>
      </w:r>
      <w:r w:rsidRPr="00CE732F" w:rsidR="007B5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</w:t>
      </w:r>
      <w:r w:rsidRPr="00CE732F" w:rsidR="004310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дорожно-транспортного происшествия</w:t>
      </w:r>
      <w:r w:rsidRPr="00CE732F" w:rsidR="00DA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суброгации</w:t>
      </w:r>
      <w:r w:rsidRPr="00CE732F" w:rsidR="004310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E732F" w:rsidR="008A0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судебных расходов,</w:t>
      </w:r>
    </w:p>
    <w:p w:rsidR="00047A2C" w:rsidRPr="00CE732F" w:rsidP="00047A2C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235 ГПК РФ, </w:t>
      </w:r>
    </w:p>
    <w:p w:rsidR="00047A2C" w:rsidRPr="00CE732F" w:rsidP="00047A2C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32F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047A2C" w:rsidRPr="00CE732F" w:rsidP="00047A2C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по исковому заявлению </w:t>
      </w:r>
      <w:r w:rsidRPr="00CE732F" w:rsidR="008A043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акционерного общества «Группа страховых компаний «</w:t>
      </w:r>
      <w:r w:rsidRPr="00CE732F" w:rsidR="008A0431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Югория</w:t>
      </w:r>
      <w:r w:rsidRPr="00CE732F" w:rsidR="008A0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 Ильину </w:t>
      </w:r>
      <w:r w:rsidRPr="00CE732F">
        <w:rPr>
          <w:rFonts w:ascii="Times New Roman" w:eastAsia="Times New Roman" w:hAnsi="Times New Roman" w:cs="Times New Roman"/>
          <w:sz w:val="24"/>
          <w:szCs w:val="24"/>
          <w:lang w:eastAsia="ru-RU"/>
        </w:rPr>
        <w:t>М.Ф.</w:t>
      </w:r>
      <w:r w:rsidRPr="00CE732F" w:rsidR="008A0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возмещении ущерба в результате дорожно-транспортного происшествия в порядке суброгации, судебных расходов</w:t>
      </w:r>
      <w:r w:rsidRPr="00CE7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2F">
        <w:rPr>
          <w:rFonts w:ascii="Times New Roman" w:hAnsi="Times New Roman" w:cs="Times New Roman"/>
          <w:sz w:val="24"/>
          <w:szCs w:val="24"/>
        </w:rPr>
        <w:t xml:space="preserve">- </w:t>
      </w:r>
      <w:r w:rsidRPr="00CE732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047A2C" w:rsidRPr="00CE732F" w:rsidP="00047A2C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732F">
        <w:rPr>
          <w:rFonts w:ascii="Times New Roman" w:hAnsi="Times New Roman" w:cs="Times New Roman"/>
          <w:sz w:val="24"/>
          <w:szCs w:val="24"/>
        </w:rPr>
        <w:t>Взыск</w:t>
      </w:r>
      <w:r w:rsidRPr="00CE732F">
        <w:rPr>
          <w:rFonts w:ascii="Times New Roman" w:hAnsi="Times New Roman" w:cs="Times New Roman"/>
          <w:sz w:val="24"/>
          <w:szCs w:val="24"/>
        </w:rPr>
        <w:t xml:space="preserve">ать с </w:t>
      </w:r>
      <w:r w:rsidRPr="00CE732F" w:rsidR="008A0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Ильина </w:t>
      </w:r>
      <w:r w:rsidRPr="00CE732F">
        <w:rPr>
          <w:rFonts w:ascii="Times New Roman" w:eastAsia="Times New Roman" w:hAnsi="Times New Roman" w:cs="Times New Roman"/>
          <w:sz w:val="24"/>
          <w:szCs w:val="24"/>
          <w:lang w:eastAsia="ru-RU"/>
        </w:rPr>
        <w:t>М.Ф.</w:t>
      </w:r>
      <w:r w:rsidRPr="00CE732F" w:rsidR="008A0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E732F">
        <w:rPr>
          <w:rFonts w:ascii="Times New Roman" w:hAnsi="Times New Roman" w:cs="Times New Roman"/>
          <w:sz w:val="24"/>
          <w:szCs w:val="24"/>
        </w:rPr>
        <w:t>***</w:t>
      </w:r>
      <w:r w:rsidRPr="00CE7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CE732F">
        <w:rPr>
          <w:rFonts w:ascii="Times New Roman" w:hAnsi="Times New Roman" w:cs="Times New Roman"/>
          <w:sz w:val="24"/>
          <w:szCs w:val="24"/>
        </w:rPr>
        <w:t xml:space="preserve">в </w:t>
      </w:r>
      <w:r w:rsidRPr="00CE732F" w:rsidR="007B61DD">
        <w:rPr>
          <w:rFonts w:ascii="Times New Roman" w:hAnsi="Times New Roman" w:cs="Times New Roman"/>
          <w:sz w:val="24"/>
          <w:szCs w:val="24"/>
        </w:rPr>
        <w:t xml:space="preserve">пользу </w:t>
      </w:r>
      <w:r w:rsidRPr="00CE732F" w:rsidR="008A0431">
        <w:rPr>
          <w:rFonts w:ascii="Times New Roman" w:hAnsi="Times New Roman" w:cs="Times New Roman"/>
          <w:sz w:val="24"/>
          <w:szCs w:val="24"/>
        </w:rPr>
        <w:t>акционерного общества «Группа страховых компаний «Югория»</w:t>
      </w:r>
      <w:r w:rsidRPr="00CE732F">
        <w:rPr>
          <w:rFonts w:ascii="Times New Roman" w:hAnsi="Times New Roman" w:cs="Times New Roman"/>
          <w:sz w:val="24"/>
          <w:szCs w:val="24"/>
        </w:rPr>
        <w:t xml:space="preserve"> </w:t>
      </w:r>
      <w:r w:rsidRPr="00CE7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(ИНН </w:t>
      </w:r>
      <w:r w:rsidRPr="00CE732F" w:rsidR="004017E2">
        <w:rPr>
          <w:rFonts w:ascii="Times New Roman" w:eastAsia="Times New Roman" w:hAnsi="Times New Roman" w:cs="Times New Roman"/>
          <w:sz w:val="24"/>
          <w:szCs w:val="24"/>
          <w:lang w:eastAsia="ru-RU"/>
        </w:rPr>
        <w:t>8601023568</w:t>
      </w:r>
      <w:r w:rsidRPr="00CE7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CE732F" w:rsidR="004017E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 ущерба в размере 28 390, 00 руб.</w:t>
      </w:r>
      <w:r w:rsidRPr="00CE732F">
        <w:rPr>
          <w:rFonts w:ascii="Times New Roman" w:hAnsi="Times New Roman" w:cs="Times New Roman"/>
          <w:sz w:val="24"/>
          <w:szCs w:val="24"/>
        </w:rPr>
        <w:t>, судебные расходы по уплате государственной пошлины в размере 400</w:t>
      </w:r>
      <w:r w:rsidRPr="00CE732F" w:rsidR="00CB4A0C">
        <w:rPr>
          <w:rFonts w:ascii="Times New Roman" w:hAnsi="Times New Roman" w:cs="Times New Roman"/>
          <w:sz w:val="24"/>
          <w:szCs w:val="24"/>
        </w:rPr>
        <w:t>0</w:t>
      </w:r>
      <w:r w:rsidRPr="00CE732F" w:rsidR="007B61DD">
        <w:rPr>
          <w:rFonts w:ascii="Times New Roman" w:hAnsi="Times New Roman" w:cs="Times New Roman"/>
          <w:sz w:val="24"/>
          <w:szCs w:val="24"/>
        </w:rPr>
        <w:t>, 00</w:t>
      </w:r>
      <w:r w:rsidRPr="00CE732F">
        <w:rPr>
          <w:rFonts w:ascii="Times New Roman" w:hAnsi="Times New Roman" w:cs="Times New Roman"/>
          <w:sz w:val="24"/>
          <w:szCs w:val="24"/>
        </w:rPr>
        <w:t xml:space="preserve"> руб., а всего: </w:t>
      </w:r>
      <w:r w:rsidRPr="00CE732F" w:rsidR="00CB4A0C">
        <w:rPr>
          <w:rFonts w:ascii="Times New Roman" w:hAnsi="Times New Roman" w:cs="Times New Roman"/>
          <w:sz w:val="24"/>
          <w:szCs w:val="24"/>
        </w:rPr>
        <w:t>32 390</w:t>
      </w:r>
      <w:r w:rsidRPr="00CE732F">
        <w:rPr>
          <w:rFonts w:ascii="Times New Roman" w:hAnsi="Times New Roman" w:cs="Times New Roman"/>
          <w:sz w:val="24"/>
          <w:szCs w:val="24"/>
        </w:rPr>
        <w:t xml:space="preserve"> (</w:t>
      </w:r>
      <w:r w:rsidRPr="00CE732F" w:rsidR="00CB4A0C">
        <w:rPr>
          <w:rFonts w:ascii="Times New Roman" w:hAnsi="Times New Roman" w:cs="Times New Roman"/>
          <w:sz w:val="24"/>
          <w:szCs w:val="24"/>
        </w:rPr>
        <w:t>тридцать две тысячи триста девяносто) рублей</w:t>
      </w:r>
      <w:r w:rsidRPr="00CE732F">
        <w:rPr>
          <w:rFonts w:ascii="Times New Roman" w:hAnsi="Times New Roman" w:cs="Times New Roman"/>
          <w:sz w:val="24"/>
          <w:szCs w:val="24"/>
        </w:rPr>
        <w:t xml:space="preserve"> 00 копеек. </w:t>
      </w:r>
    </w:p>
    <w:p w:rsidR="00047A2C" w:rsidRPr="00CE732F" w:rsidP="00047A2C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</w:t>
      </w:r>
      <w:r w:rsidRPr="00CE7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</w:t>
      </w:r>
      <w:r w:rsidRPr="00CE732F">
        <w:rPr>
          <w:rFonts w:ascii="Times New Roman" w:hAnsi="Times New Roman" w:cs="Times New Roman"/>
          <w:sz w:val="24"/>
          <w:szCs w:val="24"/>
        </w:rPr>
        <w:t xml:space="preserve"> </w:t>
      </w:r>
      <w:r w:rsidRPr="00CE7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суда, если лица, участвующие в деле, их представители не присутствовали в судебном засе</w:t>
      </w:r>
      <w:r w:rsidRPr="00CE7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дании.</w:t>
      </w:r>
    </w:p>
    <w:p w:rsidR="00047A2C" w:rsidRPr="00CE732F" w:rsidP="00047A2C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Мотивированное решение суда составляется в течение 10 дней со дня поступления от лиц, участвующих в деле, их представителей соответствующего заявления. </w:t>
      </w:r>
    </w:p>
    <w:p w:rsidR="00047A2C" w:rsidRPr="00CE732F" w:rsidP="00047A2C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Ответчик вправе подать в суд, принявший заочное решение, заявление об отмене этого решения суда </w:t>
      </w:r>
      <w:r w:rsidRPr="00CE7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7 дней со дня вручения ему копии этого решения. </w:t>
      </w:r>
    </w:p>
    <w:p w:rsidR="00047A2C" w:rsidRPr="00CE732F" w:rsidP="00047A2C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Ответчиком заочное решение суда может быть обжаловано в апелляционном порядке в Нефтеюганский районный суд ХМАО-Югры в течение одного месяца со дня вынесения определения суда об отказе в удовлетвор</w:t>
      </w:r>
      <w:r w:rsidRPr="00CE7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ении заявления об отмене этого решения суда. </w:t>
      </w:r>
    </w:p>
    <w:p w:rsidR="00047A2C" w:rsidRPr="00CE732F" w:rsidP="00047A2C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</w:t>
      </w:r>
      <w:r w:rsidRPr="00CE7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ционном порядке в Нефтеюганский районный суд ХМАО-Югры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</w:t>
      </w:r>
      <w:r w:rsidRPr="00CE7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отказе в удовлетворении этого заявления. </w:t>
      </w:r>
    </w:p>
    <w:p w:rsidR="00047A2C" w:rsidRPr="00CE732F" w:rsidP="00047A2C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A2C" w:rsidRPr="00CE732F" w:rsidP="00CE732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732F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</w:t>
      </w:r>
      <w:r w:rsidRPr="00CE732F">
        <w:rPr>
          <w:rFonts w:ascii="Times New Roman" w:hAnsi="Times New Roman" w:cs="Times New Roman"/>
          <w:sz w:val="24"/>
          <w:szCs w:val="24"/>
        </w:rPr>
        <w:t xml:space="preserve">                                Т.П. Постовало</w:t>
      </w:r>
      <w:r w:rsidRPr="00CE732F">
        <w:rPr>
          <w:rFonts w:ascii="Times New Roman" w:hAnsi="Times New Roman" w:cs="Times New Roman"/>
          <w:sz w:val="24"/>
          <w:szCs w:val="24"/>
        </w:rPr>
        <w:t>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963"/>
    <w:rsid w:val="00047A2C"/>
    <w:rsid w:val="004017E2"/>
    <w:rsid w:val="0043100C"/>
    <w:rsid w:val="00495D0B"/>
    <w:rsid w:val="00752E5C"/>
    <w:rsid w:val="007B5693"/>
    <w:rsid w:val="007B61DD"/>
    <w:rsid w:val="008A0431"/>
    <w:rsid w:val="00917198"/>
    <w:rsid w:val="00CB4A0C"/>
    <w:rsid w:val="00CE732F"/>
    <w:rsid w:val="00DA4937"/>
    <w:rsid w:val="00E949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E242AA9-D00D-4042-B57C-006456CA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A2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95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95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